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 xml:space="preserve">ПРАВИЛА </w:t>
      </w:r>
    </w:p>
    <w:p w:rsid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придбанняйвикористанняквитків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 xml:space="preserve">1. Як придбати квиток громадянам, що не </w:t>
      </w:r>
      <w:r w:rsid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проживають на території України.</w:t>
      </w:r>
    </w:p>
    <w:p w:rsidR="00DF23B2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1.1. Фізичні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особи, які не проживають на території України, можуть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:</w:t>
      </w:r>
    </w:p>
    <w:p w:rsidR="00824FD5" w:rsidRPr="00824FD5" w:rsidRDefault="00DF23B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1.1.1.П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ридбати квитки на сайті </w:t>
      </w:r>
      <w:r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https://ticketsbox.com/</w:t>
      </w:r>
      <w:r w:rsidR="00824FD5" w:rsidRP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Для реєстрації на сайті покупцеві необхідно надати персональні дані відповідно до запиту. Реєструючись, покупець дає свою згоду на отримання інформаційних розсилок (у тому числі рекламного характеру).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Реєструючись і надаючи свої персональні дані, покупець: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а) також дає свою згоду на включення, зберігання й подальшу обробку його персональних даних у базах персональних даних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та/або їх передачу для включення, зберігання й подальшої обробки партнерам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 метою забезпечити можливість обробки замовлення;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б) підтверджує, що йому повідомлено в письмовій формі про те, що його персональні дані передано до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 також про мету збору його персональних даних: забезпечення можливості обробки замовлення;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в) підтверджує, що йому як суб’єкту персональних даних у розумінні Закону України «Про захист персональних даних» повідомлено в письмовій формі про його права у зв’язку із включенням його персональних даних до вищенаведених баз персональних даних.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 Підтверджуючи замовлення, покупець погоджується придбати квитки відповідно до Правил, а також зобов’язаний прийняти і цілковито дотримуватись Правил.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Максимальна кількість квитків на захід, доступна для придбання в межах замовлення, може бути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небільше 4 (чотир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ьох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) квитк</w:t>
      </w:r>
      <w:r w:rsidR="00EC196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ів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має право відмовити в купівлі квитка в разі, якщо є обґрунтовані причини вважати, що квитки купуються задля перепродажу.</w:t>
      </w:r>
    </w:p>
    <w:p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2. Як придбати квиток громадянам, що проживають на території України.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2.1. Фізичні особи, які проживають на території України, можуть придбати квитки відповідно до пункту 1.1.</w:t>
      </w:r>
      <w:r w:rsidR="00DF23B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1.-1.1.6.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2.2. У касах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Стадіонів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(у разі їх запуску)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де буде безпосередньо проводитися Матч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:rsidR="00824FD5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C30593" w:rsidRDefault="00824FD5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3. Вартість та оплата квитків.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3.1. Діє система динамічних цін (вартість змінюється залежно від попиту). Ціною квитка вважається ціна, встановлена на момент купівлі. Номінальна вартість квитків встановлена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у гривнях. У номінальну вартість включено всі податки, що застосовуються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 w:rsidR="00C30593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лишає за собою право на зміну цін протягом періоду продажу.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3.2. Для сплати необхідно обирати найбільш зручний спосіб.</w:t>
      </w:r>
    </w:p>
    <w:p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4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Квитки.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Для відвідування заходу всі власники квитків (відвідувачі) повинні мати квиток на захід.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</w:t>
      </w:r>
      <w:r w:rsidR="00635AF9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Діти до 12 років не можуть відвідувати захід.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Діти з 12 до 14 років повинні бути на заході у супроводі дорослого.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Власники квитків (відвідувачі) є відповідальними за квитки, що перебувають в їхньому розпорядженні. Пошкодження квитка, зміна або спотворення його зовнішнього вигляду можуть призвести до відмови в доступі на стадіон.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.4. Якщо власник квитка (відвідувач) залишає стадіон після початку заходу з будь-якої причини, крім термінової евакуації, йому бу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де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відмовлено в повторному доступі на стадіон. 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.5. Власники квитків (відвідувачі) повинні зберігати свої квитки протягом усього часу відвідування заходу і на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Організаторів 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зобов’язані пред’явити квиток. Невиконання цієї вимоги може призвести до відмови в доступі на стадіон або прохання залишити стадіон.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4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.6. Обґрунтовані й законні прохання стюардів, представників служби безпеки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Стадіону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є обов’язковими для виконання відвідувачами.</w:t>
      </w:r>
    </w:p>
    <w:p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lastRenderedPageBreak/>
        <w:t>5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Передача і перепродаж квитків.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Квитки, які було придбано не згідно з чинними Правилами та/або не у офіційних точках продажу, є недійсними і можуть бути конфісковані. Доступ відвідувачам на стадіон у разі пред’явлення ними недійсних квитків заборонено. При цьому вартість квитків не відшкодовується.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.2. Продаж квитків, пропозиція продажу квитків (включаючи рекламу їх продажу), безкоштовна роздача з рекламною метою, обмін та інше використання задля отримання прибутку чи іншої вигоди матеріального або нематеріального характеру, використання квитків для організації лотерей та інших базованих на азарті ігор, а також інше відчуження квитків способами, прямо не передбаченими чинними Правилами, заборонені без попереднього узгодження з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Організатором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іншими вповноваженими ним особами і є незаконними, тягнуть за собою відповідальність, передбачену законодавством України.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Місця, обладнані для осіб з обмеженими можливостями, мають використовуватися за призначенням і не можуть передаватися третім особам. При вході на стадіон адміністрація має право запитати у власника квитка (відвідувача) довідку про інвалідність.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5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Квитки, придбані покупцем, можуть використовуватися лише покупцем. </w:t>
      </w:r>
    </w:p>
    <w:p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6</w:t>
      </w:r>
      <w:r w:rsidR="00824FD5" w:rsidRPr="00C3059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Повернення, відновлення квитків.</w:t>
      </w:r>
    </w:p>
    <w:p w:rsidR="00824FD5" w:rsidRPr="00824FD5" w:rsidRDefault="00C30593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6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</w:t>
      </w:r>
      <w:r w:rsidR="00824FD5" w:rsidRPr="00F76BA2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 </w:t>
      </w:r>
      <w:r w:rsidR="00F76BA2" w:rsidRPr="00F76BA2">
        <w:rPr>
          <w:rFonts w:ascii="Times New Roman" w:hAnsi="Times New Roman" w:cs="Times New Roman"/>
          <w:sz w:val="23"/>
          <w:szCs w:val="23"/>
          <w:lang w:val="uk-UA"/>
        </w:rPr>
        <w:t>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:rsidR="00C30593" w:rsidRDefault="00C30593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  <w:t>. Затримка, перенесення або скасування заходу.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Захід може бути затримано, перенесено чи скасовано.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вдаватиметься до всіх можливих засобів, аби поінформувати власників квитків про зміни в розкладі проведення заходів. Власникам квитків рекомендовано заздалегідь перевіряти наявність змін: інформацію щодо них буде розміщено на офіційному сайті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Організатора та 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Української Асоціації Футболу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У разі затримки або перенесення заходу квитки вважатимуться дійсними для відвідування відповідного заходу й обміну не підлягають.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7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Якщо захід скасовано, власник квитка має право на відшкодування його номінальної вартості відповідно до процед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ури повернення вартості квитків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</w:t>
      </w:r>
    </w:p>
    <w:p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8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Відповідальність.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.1. Відвідуючи захід, власник квитка (відвідувач) є відповідальним за власну безпеку та безпеку дітей, яких він супроводжує.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Власник квитка (відвідувач) є одноосібно відповідальним за дії, пов’язані з відвідуванням заходу, у тому числі за власний проїзд, проживання, харчування тощо.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.3. Власник квитка (відвідувач) повинен прибути на захід з урахуванням часу проходження комплексного огляду при вході на стадіон, що здійснюється з метою безпеки проведення заходу.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8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.4. Ані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Організатор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, ані будь-яка інша особа, що бере участь в організації заходу, не є відповідальними за невиконання певного зобов’язання, встановленого чинними Правилами в разі, якщо причиною такого невиконання будуть обставини непереборної сили.</w:t>
      </w:r>
    </w:p>
    <w:p w:rsid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uk-UA" w:eastAsia="ru-RU"/>
        </w:rPr>
      </w:pPr>
    </w:p>
    <w:p w:rsidR="00824FD5" w:rsidRPr="00F76BA2" w:rsidRDefault="00F76BA2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</w:pPr>
      <w:r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9</w:t>
      </w:r>
      <w:r w:rsidR="00824FD5" w:rsidRPr="00F76BA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  <w:lang w:val="uk-UA" w:eastAsia="ru-RU"/>
        </w:rPr>
        <w:t>. Персональні дані.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забезпечує схоронність персональних даних власників квитків. Персональні дані, що надаються власниками квитків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, використовуватимуться, оброблятимуться, зберігатимуться й передаватимуться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відповідно до чинного законодавства України та «Положення про принципи обробки й забезпечення безпеки персональних даних».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ТОВ «У</w:t>
      </w:r>
      <w:r w:rsidR="00841BA6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АФ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Маркетинг»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 гарантує дотримання юридичних, технічних та організаційних заходів для захисту персональних даних від несанкціонованого розкриття, доступу чи використання, випадкової або несанкціонованої втрати, пошкодження чи знищення.</w:t>
      </w:r>
    </w:p>
    <w:p w:rsidR="00824FD5" w:rsidRPr="00824FD5" w:rsidRDefault="00F76BA2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9</w:t>
      </w:r>
      <w:r w:rsidR="00824FD5" w:rsidRPr="00824FD5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.2. Купуючи квиток, покупець погоджується на зберігання, обробку та передачу персональних даних.</w:t>
      </w:r>
    </w:p>
    <w:p w:rsidR="00824FD5" w:rsidRPr="00824FD5" w:rsidRDefault="00824FD5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</w:p>
    <w:p w:rsidR="00F51E79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ПРАВИЛА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поведінки вболівальників на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Стадіоні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 xml:space="preserve"> під час відвідування футбольних </w:t>
      </w:r>
      <w:r w:rsidR="009C4004"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матчів</w:t>
      </w:r>
      <w:r w:rsidRPr="00824FD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val="uk-UA" w:eastAsia="ru-RU"/>
        </w:rPr>
        <w:t>.</w:t>
      </w:r>
    </w:p>
    <w:p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Загальні положення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1.1. Приведені нижче правила (далі – Правила) визначають порядок 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придбання квитків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поведінки вболівальників на Стадіон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під час проведення футбольних матчів.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1.2. Вхід на Стадіон передбачає прийняття та дотримання вболівальниками цих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додаткових Правил, які встановленні організаторами матчу та керівництвом Стадіону,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які діють протягом всього терміну перебування на Стадіоні.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1.3.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Організатори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не нес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уть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відповідальності за загублені та забуті під час знаходження на Стадіоні речі.</w:t>
      </w:r>
    </w:p>
    <w:p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мають право: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2.1. Потрапити на територію Стадіону при пред’явленні одного з наступних документів</w:t>
      </w:r>
      <w:r w:rsidR="00F51E79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, разом з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документом,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:</w:t>
      </w:r>
    </w:p>
    <w:p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білета на 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(у разі наявності такого)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запрошення;</w:t>
      </w:r>
    </w:p>
    <w:p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акредитаційної картки встановленого зразку, яка дає право проходу;</w:t>
      </w:r>
    </w:p>
    <w:p w:rsidR="00A72F6D" w:rsidRPr="00824FD5" w:rsidRDefault="00A72F6D" w:rsidP="00824FD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для в’їзду автотранспорту на терито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рію стадіону та його паркування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F51E79" w:rsidRPr="00620DBA" w:rsidRDefault="00F51E79" w:rsidP="00824F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якщо ім’я та прізвище на квитку, сезонному абонементу, запрошенні, будуть відрізнятися від даних в документі, що посвідчують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статус», у вході на стадіон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буде відмовлено без компенсації вартості </w:t>
      </w: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квитка.</w:t>
      </w:r>
    </w:p>
    <w:p w:rsidR="008957ED" w:rsidRPr="00620DBA" w:rsidRDefault="008957E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2.2. </w:t>
      </w:r>
      <w:r w:rsidR="0087274E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>Діти до 12 років не можуть відвідувати захід. Діти з 12 до 14 років повинні бути на заході у супроводі дорослого.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Допуск вболівальників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на Стадіон дозволяється не раніше ніж за 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</w:t>
      </w:r>
      <w:r w:rsidR="0087274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дві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) години до початку матчу, час початку якого визначається заздалегідь та доводиться до відома вболівальників через засоби масової інформації;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Займати місця на трибунах Стадіону згідно з квитками, абонементами;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Користуватися послугами розташованих на стадіоні камер схову, ресторанів, закладів швидкого харчування, кіосків, гардеробів, пунктів медичної допомоги, туалетів;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2.</w:t>
      </w:r>
      <w:r w:rsidR="008957ED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Підтримувати особисто обран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у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команду</w:t>
      </w:r>
      <w:r w:rsidR="009C4004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(футбольний клуб)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окремих гравців і тренерів усіма незабороненими засобами і формами поведінки;</w:t>
      </w:r>
    </w:p>
    <w:p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Вболівальники зобов’язані: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3.1. Дотримуватися громадського порядку та загальноприйнятих норм поведінки;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3.2. Пред’являти співробітникам, які здійснюють контрольно–перепускний режим на Стадіоні наступні документи: квитки, абонементи, запрошення, акредитаційні картки, які дають право проходу на Стадіон, перепустки для заїзду автотранспорту на територію Стадіону та його паркування, а також, </w:t>
      </w:r>
      <w:r w:rsidR="00F51E79" w:rsidRPr="00824FD5">
        <w:rPr>
          <w:rFonts w:ascii="Times New Roman" w:hAnsi="Times New Roman" w:cs="Times New Roman"/>
          <w:sz w:val="23"/>
          <w:szCs w:val="23"/>
          <w:lang w:val="uk-UA"/>
        </w:rPr>
        <w:t>документ, що посвідчує особу у відповідності до ЗУ «Про Єдиний державний демографічний реєстр та документи, що підтверджують громадянство України, посвідчують особу чи її спеціальний статус»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3.3. З метою забезпечення безпеки та перешкоджання проносу заборонених на Стадіон предметів, при вході вболівальники визнають право та погоджуються на проведення співробітниками служб безпеки Стадіону їх особистого догляду;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3.4. Займати місця на трибунах Стадіону згідно з квитками, абонементами;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3.5. Проявляти повагу до національних гімнів, прапорів, символіки держав, ФІФА, УЄФА, У</w:t>
      </w:r>
      <w:r w:rsid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АФ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, та к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оманд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3.6. Дбайливо відноситися до майна Стадіону та команд, які приймають участь у футбольному матчі;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3.7. З повагою відноситися до інших вболівальників та учасників футбольного матчу, осіб, які забезпечують безпеку та обслуговування матчу;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3.8. Інформувати представників служб безпеки Стадіону, стюардів, співробітників МВС та інших осіб, відповідальних за забезпечення правопорядку, про порушення цих Правил, а також про скоєння та можливі порушення правопорядку, про осіб, які своїми діями чи поведінкою викликають підозру в намірах скоєння правопорушення, тощо;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3.9. Негайно повідомляти осіб, які забезпечують безпеку, про виявлення підозрілих предметів, задимлення або пожежі;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3.10. Виконувати вимоги осіб, які забезпечують безпеку, відносно дотримання цих Правил;</w:t>
      </w:r>
    </w:p>
    <w:p w:rsidR="00A72F6D" w:rsidRPr="00620DBA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3.11. При отриманні інформації про надзвичайну ситуацію діяти по плану евакуації у відповідності до вказівок осіб, які забезпечують безпеку, дотримуючись спокою та не </w:t>
      </w: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створюючи паніки;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620DB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3.12. Здавати до камери схову Стадіону громіздкі або заборонені для проносу на територію Стадіону предмети. Громіздким предметом вважається будь-який об’єкт, розміри якого перевищують 25х25х25 см.</w:t>
      </w:r>
    </w:p>
    <w:p w:rsidR="00F51E79" w:rsidRPr="00824FD5" w:rsidRDefault="00F51E79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Вболівальникам забороняється: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4.1. Вхід на стадіон та перегляд матчу у стані алкогольного або наркотичного сп'яніння, а також вживання наркотичних або психотропних речовин на території Стадіону;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4.2. Палити на території Стадіону, за виключенням спеціально відведених місць;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4.3. Кидати на футбольне поле, у футболістів, арбітрів, тренерів, осіб, які забезпечують безпеку, або вболівальників та їх транспортні засоби будь-які предмети;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4.4. Розпалювати факели або вогнища, використовувати піротехнічні вироби незалежно від їх типу та призначення, підпалювати будь-які предмети;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4.5. Використовувати грубі, нецензурні, образливі вирази, жести, пісні, політичні гасла, скандувати нецензурні та принижуючі лозунги, а також застосовувати погрози та залякування інших вболівальників, учасників матчу, осіб, які забезпечують безпеку;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4.6. Дискримінувати футболістів, тренерів, арбітрів, інших офіційних осіб та вболівальників за національною ознакою або кольором шкіри, а також проводити агітацію, розпалюючи соціальну, міжрасову, національну або релігійну ворожнечу;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4.7. Виходити на футбольне поле, до місць розташування команд, арбітрів, делегата матчу, заходити до кімнати допінг–контролю, в приміщення для офіційних осіб та корпоративні ложі або інші спеціальні приміщення Стадіону;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4.8. Стояти під час проведення футбольного матчу біля своїх місць, в проходах, на сходах, створювати перешкоди пересуванню учасників футбольного матчу та вболівальників;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4.9. Вставати на крісла, здиратися на огорожу, парапети, несучі конструкції Стадіону;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4.10. Приходити на Стадіон з тваринами та птахами, за виключенням собак-поводирів для інвалідів;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4.11. Використовувати професійну фото– та відеоапаратуру;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4.12. Наносити шкоду майну Стадіону, команд, футболістів, офіційних осіб, вболівальників та їх транспортним засобам;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4.13. Наносити написи та малюнки на конструкціях, будівлях, спорудженнях Стадіону, а також розташовувати біля них сторонні предмети без дозволу керівництва Стадіону;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4.14. Приносити на Стадіон: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будь–які алкогольні напої, наркотичні та токсичні речовини, інші стимулятори;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напої у будь-якій упаковці;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зброю та предмети, які можуть бути використані в якості зброї;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колючі та ріжучі предмети;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предмети, які можуть бути використані як метальні: парасольки типу «Тростина», шоломи, пляшки, чашки, склянки, у т.ч. консервні, як і інші предмети з поліефіру, скла та іншого крихкого, або навпаки, надто твердого матеріалу, а також упаковки «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Тетрапак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»;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димові шашки, </w:t>
      </w:r>
      <w:proofErr w:type="spellStart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фаєри</w:t>
      </w:r>
      <w:proofErr w:type="spellEnd"/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 іншу піротехніку;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барвники та фарби;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вогненебезпечні, легкозаймисті, вибухонебезпечні, отруйні та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їдко-пахучі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речовини;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радіоактивні матеріали;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газові балончики нервово-паралітичної та сльозоточивої дії;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лазерні пристрої;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речі, розміри яких перевищують 25х25х25см;</w:t>
      </w:r>
    </w:p>
    <w:p w:rsidR="00A72F6D" w:rsidRPr="00824FD5" w:rsidRDefault="00A72F6D" w:rsidP="00824F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барабани, дудки, мегафони та інші подібні предмети, професійну фото– та відеотехніку, засоби для трансляції через Інтернет.</w:t>
      </w:r>
    </w:p>
    <w:p w:rsidR="005E6E4B" w:rsidRPr="00824FD5" w:rsidRDefault="005E6E4B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У разі порушення вболівальником даних Правил, за рішенням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 xml:space="preserve">Організатора та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керівництва Стадіону, до нього можуть бути застосовані наступні заходи відповідальності: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5.1. Видворення із Стадіону без компенсації вартості квитка, абонемента, перепустки на в’їзд автотранспорту;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5.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2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 Повне анулювання без компенсації вартості наступних документів:</w:t>
      </w:r>
    </w:p>
    <w:p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сезонного абонемента вболівальника, який порушив Правила;</w:t>
      </w:r>
    </w:p>
    <w:p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перепустки на в’їзд автотранспорту;</w:t>
      </w:r>
    </w:p>
    <w:p w:rsidR="00A72F6D" w:rsidRPr="00824FD5" w:rsidRDefault="00A72F6D" w:rsidP="00824FD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запрошення або документу (акредитаційної карти) встановленого зразку, який надає право проходу.</w:t>
      </w:r>
    </w:p>
    <w:p w:rsidR="005E6E4B" w:rsidRPr="00824FD5" w:rsidRDefault="005E6E4B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val="uk-UA" w:eastAsia="ru-RU"/>
        </w:rPr>
        <w:t>Відповідальність за порушення Правил: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6.1. Особи, що скоїли порушення Правил, притягаються до відповідальності згідно з чинним законодавством України;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6.2. Організатори змагань або уповноважені особи Стадіону, представники органів внутрішніх справ мають право вивести за межі Стадіону особу, яка не дотримується вимог Правил, і прийняти рішення, щодо недопущення такої особи на Стадіон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та/або матч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у майбутньому;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6.3. Категорично заборонено перепродаж квитків на футбольні матчі.</w:t>
      </w:r>
    </w:p>
    <w:p w:rsidR="00A72F6D" w:rsidRPr="00824FD5" w:rsidRDefault="00A72F6D" w:rsidP="00824F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У випадку, якщо органами МВС при затриманні особи, яка здійснювала перепродаж квитків, будуть вилучені квитки на футбольний матч, придбані на сезонний абонемент, то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 xml:space="preserve"> має право анулювати такі сезонні абонементи без компенсації вартості та назавжди заборонити їх власнику відвідувати </w:t>
      </w:r>
      <w:r w:rsidR="005E6E4B"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матчі які організовує Організатор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.</w:t>
      </w:r>
    </w:p>
    <w:p w:rsidR="006B7B45" w:rsidRPr="00824FD5" w:rsidRDefault="006B7B45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</w:p>
    <w:p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Прикінцеві положення:</w:t>
      </w:r>
    </w:p>
    <w:p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7.1.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Особа, яка придбала квиток, визнає, погоджується та надає свою згоду ТОВ 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> Маркетинг» на збирання, обробку, зберігання своїх персональних даних, відповідно до вимог Закону України «Про захист персональних даних».</w:t>
      </w:r>
    </w:p>
    <w:p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>7.2. Будь-яка особа, яка відвідує матч, визнає і погоджується з тим, що її голос, зображення на фото і відео безоплатно передається ТОВ «У</w:t>
      </w:r>
      <w:r w:rsidR="00DA5CCC">
        <w:rPr>
          <w:rFonts w:ascii="Times New Roman" w:hAnsi="Times New Roman" w:cs="Times New Roman"/>
          <w:sz w:val="23"/>
          <w:szCs w:val="23"/>
          <w:lang w:val="uk-UA"/>
        </w:rPr>
        <w:t>АФ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 Маркетинг» і в майбутньому може використовуватися, шляхом демонстрації відео, трансляції у прямому ефірі чи в записі, передачі або запису іншим чином, за допомогою фотографій або будь-яких інших сучасних та/або майбутніх технологій передачі інформації, та подальшого комерційного використання без додаткового погодження.</w:t>
      </w:r>
    </w:p>
    <w:p w:rsidR="008957ED" w:rsidRPr="00DA5CCC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7.3. Вболівальники, </w:t>
      </w: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які залишили територію стадіону, втрачають право на повторний вхід без відшкодування вартості квитка та/або абонемента, вартість квитка та/або абонемента не </w:t>
      </w:r>
      <w:r w:rsidRPr="00DA5CCC">
        <w:rPr>
          <w:rFonts w:ascii="Times New Roman" w:hAnsi="Times New Roman" w:cs="Times New Roman"/>
          <w:sz w:val="23"/>
          <w:szCs w:val="23"/>
          <w:lang w:val="uk-UA"/>
        </w:rPr>
        <w:t xml:space="preserve">відшкодовується.   </w:t>
      </w:r>
    </w:p>
    <w:p w:rsidR="008957ED" w:rsidRPr="00824FD5" w:rsidRDefault="008957ED" w:rsidP="00824FD5">
      <w:pPr>
        <w:pStyle w:val="a4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A5CCC">
        <w:rPr>
          <w:rFonts w:ascii="Times New Roman" w:hAnsi="Times New Roman" w:cs="Times New Roman"/>
          <w:sz w:val="23"/>
          <w:szCs w:val="23"/>
          <w:lang w:val="uk-UA"/>
        </w:rPr>
        <w:t>7.4. Квиток поверненню та обміну не підлягає, за виключенням у разі скасування матчу. При втраті чи суттєвому пошкодженні квитка Власник квитка на матч не допускається, дублікат квитка не видається, вартість квитка не відшкодовується.</w:t>
      </w:r>
    </w:p>
    <w:p w:rsidR="008957ED" w:rsidRPr="00824FD5" w:rsidRDefault="008957ED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7.5. Будь-яке несанкціоноване використання квитка з метою асоціювання себе з матчем та/або організаторами матчу, включаючи але не обмежуючись: розіграші, лотереї, конкурси, </w:t>
      </w:r>
      <w:proofErr w:type="spellStart"/>
      <w:r w:rsidR="00EB3CF5" w:rsidRPr="00824FD5">
        <w:rPr>
          <w:rFonts w:ascii="Times New Roman" w:hAnsi="Times New Roman" w:cs="Times New Roman"/>
          <w:sz w:val="23"/>
          <w:szCs w:val="23"/>
          <w:lang w:val="uk-UA"/>
        </w:rPr>
        <w:t>Інтер-активи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рекламні та </w:t>
      </w:r>
      <w:proofErr w:type="spellStart"/>
      <w:r w:rsidRPr="00824FD5">
        <w:rPr>
          <w:rFonts w:ascii="Times New Roman" w:hAnsi="Times New Roman" w:cs="Times New Roman"/>
          <w:sz w:val="23"/>
          <w:szCs w:val="23"/>
          <w:lang w:val="uk-UA"/>
        </w:rPr>
        <w:t>промоакції</w:t>
      </w:r>
      <w:proofErr w:type="spellEnd"/>
      <w:r w:rsidRPr="00824FD5">
        <w:rPr>
          <w:rFonts w:ascii="Times New Roman" w:hAnsi="Times New Roman" w:cs="Times New Roman"/>
          <w:sz w:val="23"/>
          <w:szCs w:val="23"/>
          <w:lang w:val="uk-UA"/>
        </w:rPr>
        <w:t xml:space="preserve">, є незаконним та тягне за собою притягнення до відповідальності згідно з </w:t>
      </w: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чинним законодавством України.</w:t>
      </w:r>
    </w:p>
    <w:p w:rsidR="00EB3CF5" w:rsidRPr="00824FD5" w:rsidRDefault="00EB3CF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824FD5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7.6. </w:t>
      </w:r>
      <w:r w:rsidRPr="00824FD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  <w:t>Організатор залишає за собою право у будь-який час змінювати ці Правила.</w:t>
      </w:r>
    </w:p>
    <w:p w:rsidR="00824FD5" w:rsidRPr="00824FD5" w:rsidRDefault="00824FD5" w:rsidP="00824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uk-UA" w:eastAsia="ru-RU"/>
        </w:rPr>
      </w:pPr>
    </w:p>
    <w:p w:rsidR="00824FD5" w:rsidRDefault="005D75C2" w:rsidP="00824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5D75C2"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  <w:t>ОСОБЛИВІ УМОВИ: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8.1.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В зв'язку з ситуацією з COVID-19, усі особи, залучені до Матчу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мають дотримуватись усіх санітарних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правил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включаючи: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-соціальна дистанція не менше 1,5 м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-носити маску увесь час, покриваючи ніс та рот в межах периметру стадіону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-мити та </w:t>
      </w:r>
      <w:r w:rsidR="00087FFC" w:rsidRPr="009B32F8">
        <w:rPr>
          <w:rFonts w:ascii="Times New Roman" w:hAnsi="Times New Roman" w:cs="Times New Roman"/>
          <w:sz w:val="24"/>
          <w:szCs w:val="24"/>
          <w:lang w:val="uk-UA"/>
        </w:rPr>
        <w:t>дезінфікувати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руки при кожній можливості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-перевіряти температуру тіла на вході на стадіон (якщо температура буде більше 37.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заборонено вхід на стадіон</w:t>
      </w:r>
      <w:r w:rsidR="0087274E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-не займати інше місце, ніж те, яке вказане в квитку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рукопотискань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-уникати контакту обличчя до обличчя з іншими глядачами при переміщенні з та до місця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-кашляти та чхати в серветку або у згин ліктя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-їсти та пити перебуваючи на своєму місці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-слідувати будь-яким та усім інструкціям стюардів та офіцерів стосовно санітарних та гігієнічних заходів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-дотримуватись вказівок та системи черги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5C2" w:rsidRPr="009B32F8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8.2. 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Для безпеки усіх відвідувачів </w:t>
      </w:r>
      <w:r>
        <w:rPr>
          <w:rFonts w:ascii="Times New Roman" w:hAnsi="Times New Roman" w:cs="Times New Roman"/>
          <w:sz w:val="24"/>
          <w:szCs w:val="24"/>
          <w:lang w:val="uk-UA"/>
        </w:rPr>
        <w:t>Матчу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кожного хто не буде дотримуватись санітарних заходів на місці,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чия температура буде вище </w:t>
      </w:r>
      <w:r>
        <w:rPr>
          <w:rFonts w:ascii="Times New Roman" w:hAnsi="Times New Roman" w:cs="Times New Roman"/>
          <w:sz w:val="24"/>
          <w:szCs w:val="24"/>
          <w:lang w:val="uk-UA"/>
        </w:rPr>
        <w:t>37.2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>, не буде допущено на стадіон та/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буде </w:t>
      </w:r>
      <w:r w:rsidR="00087FFC">
        <w:rPr>
          <w:rFonts w:ascii="Times New Roman" w:hAnsi="Times New Roman" w:cs="Times New Roman"/>
          <w:sz w:val="24"/>
          <w:szCs w:val="24"/>
          <w:lang w:val="uk-UA"/>
        </w:rPr>
        <w:t>випроваджено</w:t>
      </w:r>
      <w:r w:rsidRPr="009B32F8">
        <w:rPr>
          <w:rFonts w:ascii="Times New Roman" w:hAnsi="Times New Roman" w:cs="Times New Roman"/>
          <w:sz w:val="24"/>
          <w:szCs w:val="24"/>
          <w:lang w:val="uk-UA"/>
        </w:rPr>
        <w:t xml:space="preserve"> зі стадіону.</w:t>
      </w:r>
    </w:p>
    <w:p w:rsidR="005D75C2" w:rsidRPr="005D75C2" w:rsidRDefault="005D75C2" w:rsidP="005D7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  <w:lang w:val="uk-UA"/>
        </w:rPr>
      </w:pPr>
      <w:r w:rsidRPr="009B32F8">
        <w:rPr>
          <w:rFonts w:ascii="Times New Roman" w:hAnsi="Times New Roman" w:cs="Times New Roman"/>
          <w:sz w:val="24"/>
          <w:szCs w:val="24"/>
          <w:lang w:val="uk-UA"/>
        </w:rPr>
        <w:t>*рекомендуємо взяти запасну маску, щоб забезпечити перебування протягом усього часу на стадіоні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5D75C2" w:rsidRPr="005D75C2" w:rsidSect="00512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F64"/>
    <w:multiLevelType w:val="multilevel"/>
    <w:tmpl w:val="908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5324A6"/>
    <w:multiLevelType w:val="multilevel"/>
    <w:tmpl w:val="678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C76C3"/>
    <w:multiLevelType w:val="multilevel"/>
    <w:tmpl w:val="D674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3293"/>
    <w:multiLevelType w:val="multilevel"/>
    <w:tmpl w:val="BC5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5463F"/>
    <w:multiLevelType w:val="multilevel"/>
    <w:tmpl w:val="40C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savePreviewPicture/>
  <w:compat/>
  <w:rsids>
    <w:rsidRoot w:val="009F7F54"/>
    <w:rsid w:val="00087FFC"/>
    <w:rsid w:val="00146204"/>
    <w:rsid w:val="00156FE4"/>
    <w:rsid w:val="00174416"/>
    <w:rsid w:val="00512085"/>
    <w:rsid w:val="005D75C2"/>
    <w:rsid w:val="005E6E4B"/>
    <w:rsid w:val="00620DBA"/>
    <w:rsid w:val="00635AF9"/>
    <w:rsid w:val="006B7B45"/>
    <w:rsid w:val="00824FD5"/>
    <w:rsid w:val="00841BA6"/>
    <w:rsid w:val="0087274E"/>
    <w:rsid w:val="008957ED"/>
    <w:rsid w:val="009C4004"/>
    <w:rsid w:val="009F7F54"/>
    <w:rsid w:val="00A72F6D"/>
    <w:rsid w:val="00BF1337"/>
    <w:rsid w:val="00C30593"/>
    <w:rsid w:val="00DA5CCC"/>
    <w:rsid w:val="00DF23B2"/>
    <w:rsid w:val="00EB3CF5"/>
    <w:rsid w:val="00EC1962"/>
    <w:rsid w:val="00F51E79"/>
    <w:rsid w:val="00F7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5"/>
  </w:style>
  <w:style w:type="paragraph" w:styleId="3">
    <w:name w:val="heading 3"/>
    <w:basedOn w:val="a"/>
    <w:link w:val="30"/>
    <w:uiPriority w:val="9"/>
    <w:qFormat/>
    <w:rsid w:val="00A72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2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[основной абзац]"/>
    <w:basedOn w:val="a"/>
    <w:uiPriority w:val="99"/>
    <w:rsid w:val="008957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2740</Words>
  <Characters>15619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Filipovych</dc:creator>
  <cp:lastModifiedBy>HP</cp:lastModifiedBy>
  <cp:revision>2</cp:revision>
  <cp:lastPrinted>2020-10-02T07:02:00Z</cp:lastPrinted>
  <dcterms:created xsi:type="dcterms:W3CDTF">2021-08-16T16:28:00Z</dcterms:created>
  <dcterms:modified xsi:type="dcterms:W3CDTF">2021-08-16T16:28:00Z</dcterms:modified>
</cp:coreProperties>
</file>