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FEB6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ПРАВИЛА </w:t>
      </w:r>
    </w:p>
    <w:p w14:paraId="31CB5027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придбання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й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використання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квитків</w:t>
      </w:r>
    </w:p>
    <w:p w14:paraId="5FCEBF4F" w14:textId="77777777" w:rsidR="00824FD5" w:rsidRP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198E1D0F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 xml:space="preserve">1. Як придбати квиток громадянам, що не </w:t>
      </w:r>
      <w:r w:rsid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проживають на території України.</w:t>
      </w:r>
    </w:p>
    <w:p w14:paraId="04FD2328" w14:textId="77777777" w:rsidR="00DF23B2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1.1. Фізичні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особи, які не проживають на території України, можуть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:</w:t>
      </w:r>
    </w:p>
    <w:p w14:paraId="7BFD7660" w14:textId="613FD817" w:rsidR="00824FD5" w:rsidRPr="00824FD5" w:rsidRDefault="00DF23B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1.1.1.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П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ридбати квитки на сайті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https://ticketsbox.com/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5B34E57" w14:textId="1C9B9C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Для реєстрації на сайті покупцеві необхідно надати персональні дані відповідно до запиту. Реєструючись, покупець дає свою згоду на отримання інформаційних розсилок (у тому числі рекламного характеру).</w:t>
      </w:r>
    </w:p>
    <w:p w14:paraId="0AD1370D" w14:textId="594421C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Реєструючись і надаючи свої персональні дані, покупець:</w:t>
      </w:r>
    </w:p>
    <w:p w14:paraId="1739A03A" w14:textId="03DC5EA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а) також дає свою згоду на включення, зберігання й подальшу обробку його персональних даних у базах персональних даних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та/або їх передачу для включення, зберігання й подальшої обробки партнерам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 метою забезпечити можливість обробки замовлення;</w:t>
      </w:r>
    </w:p>
    <w:p w14:paraId="18C494E2" w14:textId="660BF5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б) підтверджує, що йому повідомлено в письмовій формі про те, що його персональні дані передано 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 також про мету збору його персональних даних: забезпечення можливості обробки замовлення;</w:t>
      </w:r>
    </w:p>
    <w:p w14:paraId="48906457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в) підтверджує, що йому як суб’єкту персональних даних у розумінні Закону України «Про захист персональних даних» повідомлено в письмовій формі про його права у зв’язку із включенням його персональних даних до вищенаведених баз персональних даних.</w:t>
      </w:r>
    </w:p>
    <w:p w14:paraId="666626F5" w14:textId="6B24A16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Підтверджуючи замовлення, покупець погоджується придбати квитки відповідно до Правил, а також зобов’язаний прийняти і цілковито дотримуватись Правил.</w:t>
      </w:r>
    </w:p>
    <w:p w14:paraId="77F17E89" w14:textId="05207B2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Максимальна кількість квитків на захід, доступна для придбання в межах замовлення, може бути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не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більше 4 (чотир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ьох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) квитк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ів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</w:p>
    <w:p w14:paraId="06903F71" w14:textId="24AC4510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має право відмовити в купівлі квитка в разі, якщо є обґрунтовані причини вважати, що квитки купуються задля перепродажу.</w:t>
      </w:r>
    </w:p>
    <w:p w14:paraId="66DE744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F203B75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2. Як придбати квиток громадянам, що проживають на території України.</w:t>
      </w:r>
    </w:p>
    <w:p w14:paraId="1295EC05" w14:textId="4D31095A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2.1. Фізичні особи, які проживають на території України, можуть придбати квитки відповідно до пункту 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1.-1.1.6.</w:t>
      </w:r>
    </w:p>
    <w:p w14:paraId="1C8C40AE" w14:textId="36E7600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2.2. У касах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Стадіонів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(у разі їх запуску)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де буде безпосередньо проводитися Матч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B9A03E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6E950464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3. Вартість та оплата квитків.</w:t>
      </w:r>
    </w:p>
    <w:p w14:paraId="65D66F1B" w14:textId="61CE7972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3.1. Діє система динамічних цін (вартість змінюється залежно від попиту). Ціною квитка вважається ціна, встановлена на момент купівлі. Номінальна вартість квитків встановлена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у гривнях. У номінальну вартість включено всі податки, що застосовуються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лишає за собою право на зміну цін протягом періоду продажу.</w:t>
      </w:r>
    </w:p>
    <w:p w14:paraId="6E714588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3.2. Для сплати необхідно обирати найбільш зручний спосіб.</w:t>
      </w:r>
    </w:p>
    <w:p w14:paraId="0A8573BC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3CB5BA8E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4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Квитки.</w:t>
      </w:r>
    </w:p>
    <w:p w14:paraId="22C2A976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Для відвідування заходу всі власники квитків (відвідувачі) повинні мати квиток на захід.</w:t>
      </w:r>
    </w:p>
    <w:p w14:paraId="20EBDF79" w14:textId="70A9C011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</w:t>
      </w:r>
      <w:r w:rsidR="00635AF9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12 років не можуть відвідувати захід.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Діти з 12 до 14 років повинні бути на заході у супроводі дорослого.</w:t>
      </w:r>
    </w:p>
    <w:p w14:paraId="13E8E300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Власники квитків (відвідувачі) є відповідальними за квитки, що перебувають в їхньому розпорядженні. Пошкодження квитка, зміна або спотворення його зовнішнього вигляду можуть призвести до відмови в доступі на стадіон.</w:t>
      </w:r>
    </w:p>
    <w:p w14:paraId="685939C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.4. Якщо власник квитка (відвідувач) залишає стадіон після початку заходу з будь-якої причини, крім термінової евакуації, йому бу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де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відмовлено в повторному доступі на стадіон. </w:t>
      </w:r>
    </w:p>
    <w:p w14:paraId="4209C19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.5. Власники квитків (відвідувачі) повинні зберігати свої квитки протягом усього часу відвідування заходу і на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Організаторів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зобов’язані пред’явити квиток. Невиконання цієї вимоги може призвести до відмови в доступі на стадіон або прохання залишити стадіон.</w:t>
      </w:r>
    </w:p>
    <w:p w14:paraId="0B555A5D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.6. Обґрунтовані й законні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є обов’язковими для виконання відвідувачами.</w:t>
      </w:r>
    </w:p>
    <w:p w14:paraId="64784958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5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Передача і перепродаж квитків.</w:t>
      </w:r>
    </w:p>
    <w:p w14:paraId="75A2B19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lastRenderedPageBreak/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Квитки, які було придбано не згідно з чинними Правилами та/або не у офіційних точках продажу, є недійсними і можуть бути конфісковані. Доступ відвідувачам на стадіон у разі пред’явлення ними недійсних квитків заборонено. При цьому вартість квитків не відшкодовується.</w:t>
      </w:r>
    </w:p>
    <w:p w14:paraId="7D8330D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Продаж квитків, пропозиція продажу квитків (включаючи рекламу їх продажу), безкоштовна роздача з рекламною метою, обмін та інше використання задля отримання прибутку чи іншої вигоди матеріального або нематеріального характеру, використання квитків для організації лотерей та інших базованих на азарті ігор, а також інше відчуження квитків способами, прямо не передбаченими чинними Правилами, заборонені без попереднього узгодження 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Організатором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іншими вповноваженими ним особами і є незаконними, тягнуть за собою відповідальність, передбачену законодавством України.</w:t>
      </w:r>
    </w:p>
    <w:p w14:paraId="2CF66DD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Місця, обладнані для осіб з обмеженими можливостями, мають використовуватися за призначенням і не можуть передаватися третім особам. При вході на стадіон адміністрація має право запитати у власника квитка (відвідувача) довідку про інвалідність.</w:t>
      </w:r>
    </w:p>
    <w:p w14:paraId="04DFDB8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Квитки, придбані покупцем, можуть використовуватися лише покупцем. </w:t>
      </w:r>
    </w:p>
    <w:p w14:paraId="1AF63D90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3A47D86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6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Повернення, відновлення квитків.</w:t>
      </w:r>
    </w:p>
    <w:p w14:paraId="08707113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</w:t>
      </w:r>
      <w:r w:rsidR="00824FD5" w:rsidRPr="00F76BA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="00F76BA2" w:rsidRPr="00F76BA2">
        <w:rPr>
          <w:rFonts w:ascii="Times New Roman" w:hAnsi="Times New Roman" w:cs="Times New Roman"/>
          <w:sz w:val="23"/>
          <w:szCs w:val="23"/>
          <w:lang w:val="uk-UA"/>
        </w:rPr>
        <w:t>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CAE8EE3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FAC8204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. Затримка, перенесення або скасування заходу.</w:t>
      </w:r>
    </w:p>
    <w:p w14:paraId="0804AE58" w14:textId="0A9AC07A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Захід може бути затримано, перенесено чи скасовано.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вдаватиметься до всіх можливих засобів, аби поінформувати власників квитків про зміни в розкладі проведення заходів. Власникам квитків рекомендовано заздалегідь перевіряти наявність змін: інформацію щодо них буде розміщено на офіційному сайті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Організатора та 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Української Асоціації Футболу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36A1261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У разі затримки або перенесення заходу квитки вважатимуться дійсними для відвідування відповідного заходу й обміну не підлягають.</w:t>
      </w:r>
    </w:p>
    <w:p w14:paraId="5F3FC63A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Якщо захід скасовано, власник квитка має право на відшкодування його номінальної вартості відповідно до процед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ури повернення вартості квитків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2CA498E8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18ABD18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8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Відповідальність.</w:t>
      </w:r>
    </w:p>
    <w:p w14:paraId="02852022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Відвідуючи захід, власник квитка (відвідувач) є відповідальним за власну безпеку та безпеку дітей, яких він супроводжує.</w:t>
      </w:r>
    </w:p>
    <w:p w14:paraId="482E66BB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Власник квитка (відвідувач) є одноосібно відповідальним за дії, пов’язані з відвідуванням заходу, у тому числі за власний проїзд, проживання, харчування тощо.</w:t>
      </w:r>
    </w:p>
    <w:p w14:paraId="3727FE7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 квитка (відвідувач) повинен прибути на захід з урахуванням часу проходження комплексного огляду при вході на стадіон, що здійснюється з метою безпеки проведення заходу.</w:t>
      </w:r>
    </w:p>
    <w:p w14:paraId="145AB0C5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Ані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ані будь-яка інша особа, що бере участь в організації заходу, не є відповідальними за невиконання певного зобов’язання, встановленого чинними Правилами в разі, якщо причиною такого невиконання будуть обставини непереборної сили.</w:t>
      </w:r>
    </w:p>
    <w:p w14:paraId="763C213F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BD46A1D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9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Персональні дані.</w:t>
      </w:r>
    </w:p>
    <w:p w14:paraId="1EF7E109" w14:textId="2FEE9A46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забезпечує схоронність персональних даних власників квитків. Персональні дані, що надаються власниками квитків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використовуватимуться, оброблятимуться, зберігатимуться й передаватимуться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відповідно до чинного законодавства України та «Положення про принципи обробки й забезпечення безпеки персональних даних».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гарантує дотримання юридичних, технічних та організаційних заходів для захисту персональних даних від несанкціонованого розкриття, доступу чи використання, випадкової або несанкціонованої втрати, пошкодження чи знищення.</w:t>
      </w:r>
    </w:p>
    <w:p w14:paraId="2680CB8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Купуючи квиток, покупець погоджується на зберігання, обробку та передачу персональних даних.</w:t>
      </w:r>
    </w:p>
    <w:p w14:paraId="360D72F5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3CFFE437" w14:textId="77777777" w:rsidR="00F51E79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lastRenderedPageBreak/>
        <w:t>ПРАВИЛА</w:t>
      </w:r>
    </w:p>
    <w:p w14:paraId="3FE2E933" w14:textId="77777777" w:rsidR="00A72F6D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поведінки вболівальників на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Стадіоні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під час відвідування футбольних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матчів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.</w:t>
      </w:r>
    </w:p>
    <w:p w14:paraId="7F190D7C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F27449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Загальні положення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:</w:t>
      </w:r>
    </w:p>
    <w:p w14:paraId="207EEFC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1.1. Приведені нижче правила (далі – Правила) визначають порядок 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придбання квитків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поведінки вболівальників на Стадіон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під час проведення футбольних матчів.</w:t>
      </w:r>
    </w:p>
    <w:p w14:paraId="40C0A10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1.2. Вхід на Стадіон передбачає прийняття та дотримання вболівальниками цих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додаткових Правил, які встановленні організаторами матчу та керівництвом Стадіону,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які діють протягом всього терміну перебування на Стадіоні.</w:t>
      </w:r>
    </w:p>
    <w:p w14:paraId="38EF0C5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1.3.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 нес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уть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відповідальності за загублені та забуті під час знаходження на Стадіоні речі.</w:t>
      </w:r>
    </w:p>
    <w:p w14:paraId="45B974A5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6BCAE43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мають право:</w:t>
      </w:r>
    </w:p>
    <w:p w14:paraId="3F7635C1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2.1. Потрапити на територію Стадіону при пред’явленні одного з наступних документів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разом з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документом,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:</w:t>
      </w:r>
    </w:p>
    <w:p w14:paraId="34F8F8DE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білета на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E7028A0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(у разі наявності такого)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FD36302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запрошення;</w:t>
      </w:r>
    </w:p>
    <w:p w14:paraId="2B8A183F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акредитаційної картки встановленого зразку, яка дає право проходу;</w:t>
      </w:r>
    </w:p>
    <w:p w14:paraId="6BD0FE87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для в’їзду автотранспорту на терито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рію стадіону та його паркування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BC1727C" w14:textId="77777777" w:rsidR="00F51E79" w:rsidRPr="00620DBA" w:rsidRDefault="00F51E79" w:rsidP="00824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якщо ім’я та прізвище на квитку, сезонному абонементу, запрошенні, будуть відрізнятися від даних в документі, що посвідчують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статус», у вході на стадіон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буде відмовлено без компенсації вартості </w:t>
      </w: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квитка.</w:t>
      </w:r>
    </w:p>
    <w:p w14:paraId="5751D92F" w14:textId="5DE14099" w:rsidR="008957ED" w:rsidRPr="00620DBA" w:rsidRDefault="008957E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2.2.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Діти до 12 років не можуть відвідувати захід. Діти з 12 до 14 років повинні бути на заході у супроводі дорослого.</w:t>
      </w:r>
    </w:p>
    <w:p w14:paraId="7A05CD9E" w14:textId="0F68013E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Допуск вболівальників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на Стадіон дозволяється не раніше ніж за 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дві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) години до початку матчу, час початку якого визначається заздалегідь та доводиться до відома вболівальників через засоби масової інформації;</w:t>
      </w:r>
    </w:p>
    <w:p w14:paraId="4BAE15A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Займати місця на трибунах Стадіону згідно з квитками, абонементами;</w:t>
      </w:r>
    </w:p>
    <w:p w14:paraId="708210E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Користуватися послугами розташованих на стадіоні камер схову, ресторанів, закладів швидкого харчування, кіосків, гардеробів, пунктів медичної допомоги, туалетів;</w:t>
      </w:r>
    </w:p>
    <w:p w14:paraId="48CFF2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Підтримувати особисто обран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команду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(футбольний клуб)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окремих гравців і тренерів усіма незабороненими засобами і формами поведінки;</w:t>
      </w:r>
    </w:p>
    <w:p w14:paraId="754E4D06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57EDC95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зобов’язані:</w:t>
      </w:r>
    </w:p>
    <w:p w14:paraId="58526A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3.1. Дотримуватися громадського порядку та загальноприйнятих норм поведінки;</w:t>
      </w:r>
    </w:p>
    <w:p w14:paraId="6CC78ED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3.2. Пред’являти співробітникам, які здійснюють контрольно–перепускний режим на Стадіоні наступні документи: квитки, абонементи, запрошення, акредитаційні картки, які дають право проходу на Стадіон, перепустки для заїзду автотранспорту на територію Стадіону та його паркування, а також,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EBF76C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3.3. З метою забезпечення безпеки та перешкоджання проносу заборонених на Стадіон предметів, при вході вболівальники визнають право та погоджуються на проведення співробітниками служб безпеки Стадіону їх особистого догляду;</w:t>
      </w:r>
    </w:p>
    <w:p w14:paraId="523D157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3.4. Займати місця на трибунах Стадіону згідно з квитками, абонементами;</w:t>
      </w:r>
    </w:p>
    <w:p w14:paraId="0C6E9B7B" w14:textId="2AE9E08D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3.5. Проявляти повагу до національних гімнів, прапорів, символіки держав, ФІФА, УЄФА, У</w:t>
      </w:r>
      <w:r w:rsid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АФ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та к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оманд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0A4F78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3.6. Дбайливо відноситися до майна Стадіону та команд, які приймають участь у футбольному матчі;</w:t>
      </w:r>
    </w:p>
    <w:p w14:paraId="25C3376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3.7. З повагою відноситися до інших вболівальників та учасників футбольного матчу, осіб, які забезпечують безпеку та обслуговування матчу;</w:t>
      </w:r>
    </w:p>
    <w:p w14:paraId="4D318CC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3.8. Інформувати представників служб безпеки Стадіону, стюардів, співробітників МВС та інших осіб, відповідальних за забезпечення правопорядку, про порушення цих Правил, а також про скоєння та можливі порушення правопорядку, про осіб, які своїми діями чи поведінкою викликають підозру в намірах скоєння правопорушення, тощо;</w:t>
      </w:r>
    </w:p>
    <w:p w14:paraId="00F2EC77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3.9. Негайно повідомляти осіб, які забезпечують безпеку, про виявлення підозрілих предметів, задимлення або пожежі;</w:t>
      </w:r>
    </w:p>
    <w:p w14:paraId="026644D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3.10. Виконувати вимоги осіб, які забезпечують безпеку, відносно дотримання цих Правил;</w:t>
      </w:r>
    </w:p>
    <w:p w14:paraId="286C652C" w14:textId="77777777" w:rsidR="00A72F6D" w:rsidRPr="00620DBA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3.11. При отриманні інформації про надзвичайну ситуацію діяти по плану евакуації у відповідності до вказівок осіб, які забезпечують безпеку, дотримуючись спокою та не 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створюючи паніки;</w:t>
      </w:r>
    </w:p>
    <w:p w14:paraId="6171FF4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3.12. Здавати до камери схову Стадіону громіздкі або заборонені для проносу на територію Стадіону предмети. Громіздким предметом вважається будь-який об’єкт, розміри якого перевищують 25х25х25 см.</w:t>
      </w:r>
    </w:p>
    <w:p w14:paraId="6D5AC0AF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4D9EEE2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Вболівальникам забороняється:</w:t>
      </w:r>
    </w:p>
    <w:p w14:paraId="65238D0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4.1. Вхід на стадіон та перегляд матчу у стані алкогольного або наркотичного сп'яніння, а також вживання наркотичних або психотропних речовин на території Стадіону;</w:t>
      </w:r>
    </w:p>
    <w:p w14:paraId="1FE5781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4.2. Палити на території Стадіону, за виключенням спеціально відведених місць;</w:t>
      </w:r>
    </w:p>
    <w:p w14:paraId="413C050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4.3. Кидати на футбольне поле, у футболістів, арбітрів, тренерів, осіб, які забезпечують безпеку, або вболівальників та їх транспортні засоби будь-які предмети;</w:t>
      </w:r>
    </w:p>
    <w:p w14:paraId="369AE4F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4.4. Розпалювати факели або вогнища, використовувати піротехнічні вироби незалежно від їх типу та призначення, підпалювати будь-які предмети;</w:t>
      </w:r>
    </w:p>
    <w:p w14:paraId="6F4ED3B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4.5. Використовувати грубі, нецензурні, образливі вирази, жести, пісні, політичні гасла, скандувати нецензурні та принижуючі лозунги, а також застосовувати погрози та залякування інших вболівальників, учасників матчу, осіб, які забезпечують безпеку;</w:t>
      </w:r>
    </w:p>
    <w:p w14:paraId="3E1DC4B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4.6. Дискримінувати футболістів, тренерів, арбітрів, інших офіційних осіб та вболівальників за національною ознакою або кольором шкіри, а також проводити агітацію, розпалюючи соціальну, міжрасову, національну або релігійну ворожнечу;</w:t>
      </w:r>
    </w:p>
    <w:p w14:paraId="171160C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4.7. Виходити на футбольне поле, до місць розташування команд, арбітрів, делегата матчу, заходити до кімнати допінг–контролю, в приміщення для офіційних осіб та корпоративні ложі або інші спеціальні приміщення Стадіону;</w:t>
      </w:r>
    </w:p>
    <w:p w14:paraId="10BB5FA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4.8. Стояти під час проведення футбольного матчу біля своїх місць, в проходах, на сходах, створювати перешкоди пересуванню учасників футбольного матчу та вболівальників;</w:t>
      </w:r>
    </w:p>
    <w:p w14:paraId="7F5178E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4.9. Вставати на крісла, здиратися на огорожу, парапети, несучі конструкції Стадіону;</w:t>
      </w:r>
    </w:p>
    <w:p w14:paraId="73995EE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4.10. Приходити на Стадіон з тваринами та птахами, за виключенням собак-поводирів для інвалідів;</w:t>
      </w:r>
    </w:p>
    <w:p w14:paraId="5DDAF4A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4.11. Використовувати професійну фото– та відеоапаратуру;</w:t>
      </w:r>
    </w:p>
    <w:p w14:paraId="33E957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4.12. Наносити шкоду майну Стадіону, команд, футболістів, офіційних осіб, вболівальників та їх транспортним засобам;</w:t>
      </w:r>
    </w:p>
    <w:p w14:paraId="19C3553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4.13. Наносити написи та малюнки на конструкціях, будівлях, спорудженнях Стадіону, а також розташовувати біля них сторонні предмети без дозволу керівництва Стадіону;</w:t>
      </w:r>
    </w:p>
    <w:p w14:paraId="75A9B57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4.14. Приносити на Стадіон:</w:t>
      </w:r>
    </w:p>
    <w:p w14:paraId="0AA45C5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будь–які алкогольні напої, наркотичні та токсичні речовини, інші стимулятори;</w:t>
      </w:r>
    </w:p>
    <w:p w14:paraId="5E767C7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напої у будь-якій упаковці;</w:t>
      </w:r>
    </w:p>
    <w:p w14:paraId="0291064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зброю та предмети, які можуть бути використані в якості зброї;</w:t>
      </w:r>
    </w:p>
    <w:p w14:paraId="10AA4B47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колючі та ріжучі предмети;</w:t>
      </w:r>
    </w:p>
    <w:p w14:paraId="70169DD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предмети, які можуть бути використані як метальні: парасольки типу «Тростина», шоломи, пляшки, чашки, склянки, у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т.ч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консервні, як і інші предмети з поліефіру, скла та іншого крихкого, або навпаки, надто твердого матеріалу, а також упаковки «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Тетрапак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»;</w:t>
      </w:r>
    </w:p>
    <w:p w14:paraId="2EB210AE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димові шашки,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фаєри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іншу піротехніку;</w:t>
      </w:r>
    </w:p>
    <w:p w14:paraId="0036B975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барвники та фарби;</w:t>
      </w:r>
    </w:p>
    <w:p w14:paraId="4E75739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вогненебезпечні, легкозаймисті, вибухонебезпечні, отруйні та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їдко-пахучі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речовини;</w:t>
      </w:r>
    </w:p>
    <w:p w14:paraId="0AE0BA5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радіоактивні матеріали;</w:t>
      </w:r>
    </w:p>
    <w:p w14:paraId="6A591981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газові балончики нервово-паралітичної та сльозоточивої дії;</w:t>
      </w:r>
    </w:p>
    <w:p w14:paraId="773466C4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лазерні пристрої;</w:t>
      </w:r>
    </w:p>
    <w:p w14:paraId="3057658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речі, розміри яких перевищують 25х25х25см;</w:t>
      </w:r>
    </w:p>
    <w:p w14:paraId="23DF2E2F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барабани, дудки, мегафони та інші подібні предмети, професійну фото– та відеотехніку, засоби для трансляції через Інтернет.</w:t>
      </w:r>
    </w:p>
    <w:p w14:paraId="43FB8CC0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24538D20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У разі порушення вболівальником даних Правил, за рішенням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Організатора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керівництва Стадіону, до нього можуть бути застосовані наступні заходи відповідальності:</w:t>
      </w:r>
    </w:p>
    <w:p w14:paraId="3459C34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5.1. Видворення із Стадіону без компенсації вартості квитка, абонемента, перепустки на в’їзд автотранспорту;</w:t>
      </w:r>
    </w:p>
    <w:p w14:paraId="72A4DBD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Повне анулювання без компенсації вартості наступних документів:</w:t>
      </w:r>
    </w:p>
    <w:p w14:paraId="3992ECFF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абонемента вболівальника, який порушив Правила;</w:t>
      </w:r>
    </w:p>
    <w:p w14:paraId="549AD278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на в’їзд автотранспорту;</w:t>
      </w:r>
    </w:p>
    <w:p w14:paraId="52892BA5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 або документу (акредитаційної карти) встановленого зразку, який надає право проходу.</w:t>
      </w:r>
    </w:p>
    <w:p w14:paraId="735C41EA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35599A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Відповідальність за порушення Правил:</w:t>
      </w:r>
    </w:p>
    <w:p w14:paraId="497DA1D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6.1. Особи, що скоїли порушення Правил, притягаються до відповідальності згідно з чинним законодавством України;</w:t>
      </w:r>
    </w:p>
    <w:p w14:paraId="73B5C276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6.2. Організатори змагань або уповноважені особи Стадіону, представники органів внутрішніх справ мають право вивести за межі Стадіону особу, яка не дотримується вимог Правил, і прийняти рішення, щодо недопущення такої особи на Стадіон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та/або 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у майбутньому;</w:t>
      </w:r>
    </w:p>
    <w:p w14:paraId="1EF22C8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6.3. Категорично заборонено перепродаж квитків на футбольні матчі.</w:t>
      </w:r>
    </w:p>
    <w:p w14:paraId="4BA2A356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випадку, якщо органами МВС при затриманні особи, яка здійснювала перепродаж квитків, будуть вилучені квитки на футбольний матч, придбані на сезонний абонемент, то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має право анулювати такі сезонні абонементи без компенсації вартості та назавжди заборонити їх власнику відвідувати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матчі які організовує 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3960FCD9" w14:textId="77777777" w:rsidR="006B7B45" w:rsidRPr="00824FD5" w:rsidRDefault="006B7B45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58D0EC2B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Прикінцеві положення:</w:t>
      </w:r>
    </w:p>
    <w:p w14:paraId="62011791" w14:textId="15BC0EAD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7.1.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Особа, яка придбала квиток, визнає, погоджується та надає свою згоду ТОВ 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 Маркетинг» на збирання, обробку, зберігання своїх персональних даних, відповідно до вимог Закону України «Про захист персональних даних».</w:t>
      </w:r>
    </w:p>
    <w:p w14:paraId="5EF20FBB" w14:textId="4F856D05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>7.2. Будь-яка особа, яка відвідує матч, визнає і погоджується з тим, що її голос, зображення на фото і відео безоплатно передається ТОВ 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 Маркетинг» і в майбутньому може використовуватися, шляхом демонстрації відео, трансляції у прямому ефірі чи в записі, передачі або запису іншим чином, за допомогою фотографій або будь-яких інших сучасних та/або майбутніх технологій передачі інформації, та подальшого комерційного використання без додаткового погодження.</w:t>
      </w:r>
    </w:p>
    <w:p w14:paraId="07527505" w14:textId="77777777" w:rsidR="008957ED" w:rsidRPr="00DA5CCC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7.3. Вболівальники,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які залишили територію стадіону, втрачають право на повторний вхід без відшкодування вартості квитка та/або абонемента, вартість квитка та/або абонемента не </w:t>
      </w:r>
      <w:r w:rsidRPr="00DA5CCC">
        <w:rPr>
          <w:rFonts w:ascii="Times New Roman" w:hAnsi="Times New Roman" w:cs="Times New Roman"/>
          <w:sz w:val="23"/>
          <w:szCs w:val="23"/>
          <w:lang w:val="uk-UA"/>
        </w:rPr>
        <w:t xml:space="preserve">відшкодовується.   </w:t>
      </w:r>
    </w:p>
    <w:p w14:paraId="015FEC81" w14:textId="77777777" w:rsidR="008957ED" w:rsidRPr="00824FD5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A5CCC">
        <w:rPr>
          <w:rFonts w:ascii="Times New Roman" w:hAnsi="Times New Roman" w:cs="Times New Roman"/>
          <w:sz w:val="23"/>
          <w:szCs w:val="23"/>
          <w:lang w:val="uk-UA"/>
        </w:rPr>
        <w:t>7.4. 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800C05E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7.5. Будь-яке несанкціоноване використання квитка з метою асоціювання себе з матчем та/або організаторами матчу, включаючи але не обмежуючись: розіграші, лотереї, конкурси, </w:t>
      </w:r>
      <w:r w:rsidR="00EB3CF5" w:rsidRPr="00824FD5">
        <w:rPr>
          <w:rFonts w:ascii="Times New Roman" w:hAnsi="Times New Roman" w:cs="Times New Roman"/>
          <w:sz w:val="23"/>
          <w:szCs w:val="23"/>
          <w:lang w:val="uk-UA"/>
        </w:rPr>
        <w:t>Інтер-активи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рекламні та </w:t>
      </w:r>
      <w:proofErr w:type="spellStart"/>
      <w:r w:rsidRPr="00824FD5">
        <w:rPr>
          <w:rFonts w:ascii="Times New Roman" w:hAnsi="Times New Roman" w:cs="Times New Roman"/>
          <w:sz w:val="23"/>
          <w:szCs w:val="23"/>
          <w:lang w:val="uk-UA"/>
        </w:rPr>
        <w:t>промоакції</w:t>
      </w:r>
      <w:proofErr w:type="spellEnd"/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є незаконним та тягне за собою притягнення до відповідальності згідно з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чинним законодавством України.</w:t>
      </w:r>
    </w:p>
    <w:p w14:paraId="2FE0B622" w14:textId="77777777" w:rsidR="00EB3CF5" w:rsidRPr="00824FD5" w:rsidRDefault="00EB3CF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7.6.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 залишає за собою право у будь-який час змінювати ці Правила.</w:t>
      </w:r>
    </w:p>
    <w:p w14:paraId="5AB80F71" w14:textId="77777777" w:rsidR="00824FD5" w:rsidRPr="00824FD5" w:rsidRDefault="00824FD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62353AC4" w14:textId="046858BC" w:rsidR="00824FD5" w:rsidRDefault="005D75C2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5D75C2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ОСОБЛИВІ УМОВИ:</w:t>
      </w:r>
    </w:p>
    <w:p w14:paraId="2E7615F6" w14:textId="4E3654A8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 зв'язку з ситуацією з COVID-19, усі особи, залучені до Матчу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мають дотримуватись усіх санітарних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включаючи:</w:t>
      </w:r>
    </w:p>
    <w:p w14:paraId="03354029" w14:textId="58E1411D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lastRenderedPageBreak/>
        <w:t>-соціальна дистанція не менше 1,5 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CEB0471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-носити маску увесь час, покриваючи ніс та рот в межах периметру стадіону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162896" w14:textId="35A764E0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-мити та </w:t>
      </w:r>
      <w:r w:rsidR="00087FFC" w:rsidRPr="009B32F8">
        <w:rPr>
          <w:rFonts w:ascii="Times New Roman" w:hAnsi="Times New Roman" w:cs="Times New Roman"/>
          <w:sz w:val="24"/>
          <w:szCs w:val="24"/>
          <w:lang w:val="uk-UA"/>
        </w:rPr>
        <w:t>дезінфікувати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руки при кожній можливості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1FE28D" w14:textId="17177414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-перевіряти температуру тіла на вході на стадіон (якщо температура буде більше 37.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заборонено вхід на стадіон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430FD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-не займати інше місце, ніж те, яке вказане в квитку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C2A18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рукопотискань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BBF21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контакту обличчя до обличчя з іншими глядачами при переміщенні з та до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434DB8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-кашляти та чхати в серветку або у згин ліктя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09853B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-їсти та пити перебуваючи на своєму місці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48FCE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-слідувати будь-яким та усім інструкціям стюардів та офіцерів стосовно санітарних та гігієнічних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1A1269" w14:textId="77777777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-дотримуватись вказівок та системи черги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413BB4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9C685E" w14:textId="14E41634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8.2.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>Матчу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кожного хто не буде дотримуватись санітарних заходів на місці,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чия температура буде вище </w:t>
      </w:r>
      <w:r>
        <w:rPr>
          <w:rFonts w:ascii="Times New Roman" w:hAnsi="Times New Roman" w:cs="Times New Roman"/>
          <w:sz w:val="24"/>
          <w:szCs w:val="24"/>
          <w:lang w:val="uk-UA"/>
        </w:rPr>
        <w:t>37.2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стадіону.</w:t>
      </w:r>
    </w:p>
    <w:p w14:paraId="3220C6C4" w14:textId="265CC148" w:rsidR="005D75C2" w:rsidRP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*рекомендуємо взяти запасну маску, щоб забезпечити перебування протягом усього часу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5D75C2" w:rsidRPr="005D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F64"/>
    <w:multiLevelType w:val="multilevel"/>
    <w:tmpl w:val="908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4A6"/>
    <w:multiLevelType w:val="multilevel"/>
    <w:tmpl w:val="67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C76C3"/>
    <w:multiLevelType w:val="multilevel"/>
    <w:tmpl w:val="D6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3293"/>
    <w:multiLevelType w:val="multilevel"/>
    <w:tmpl w:val="BC5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5463F"/>
    <w:multiLevelType w:val="multilevel"/>
    <w:tmpl w:val="40C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54"/>
    <w:rsid w:val="00087FFC"/>
    <w:rsid w:val="00146204"/>
    <w:rsid w:val="00174416"/>
    <w:rsid w:val="005D75C2"/>
    <w:rsid w:val="005E6E4B"/>
    <w:rsid w:val="00620DBA"/>
    <w:rsid w:val="00635AF9"/>
    <w:rsid w:val="006B7B45"/>
    <w:rsid w:val="00824FD5"/>
    <w:rsid w:val="00841BA6"/>
    <w:rsid w:val="0087274E"/>
    <w:rsid w:val="008957ED"/>
    <w:rsid w:val="009C4004"/>
    <w:rsid w:val="009F7F54"/>
    <w:rsid w:val="00A72F6D"/>
    <w:rsid w:val="00BF1337"/>
    <w:rsid w:val="00C30593"/>
    <w:rsid w:val="00DA5CCC"/>
    <w:rsid w:val="00DF23B2"/>
    <w:rsid w:val="00EB3CF5"/>
    <w:rsid w:val="00EC1962"/>
    <w:rsid w:val="00F51E79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287"/>
  <w15:chartTrackingRefBased/>
  <w15:docId w15:val="{395B42E3-CD88-420B-A433-14E8C2A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2741</Words>
  <Characters>15625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Filipovych</dc:creator>
  <cp:keywords/>
  <dc:description/>
  <cp:lastModifiedBy>Olena Dmytruk</cp:lastModifiedBy>
  <cp:revision>13</cp:revision>
  <cp:lastPrinted>2020-10-02T07:02:00Z</cp:lastPrinted>
  <dcterms:created xsi:type="dcterms:W3CDTF">2019-02-06T10:57:00Z</dcterms:created>
  <dcterms:modified xsi:type="dcterms:W3CDTF">2020-10-02T12:31:00Z</dcterms:modified>
</cp:coreProperties>
</file>